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Pr="00302DF8" w:rsidRDefault="0071308B" w:rsidP="008F32C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302DF8" w:rsidRDefault="0071308B" w:rsidP="008F32C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302DF8" w:rsidRDefault="0071308B" w:rsidP="008F32C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302DF8" w:rsidRDefault="0071308B" w:rsidP="008F32C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302DF8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C94D89" w:rsidRPr="00E47BD6" w:rsidTr="00315DFD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D89" w:rsidRPr="00E47BD6" w:rsidRDefault="00E47BD6" w:rsidP="00E47BD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BD6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C94D89" w:rsidRPr="00E47BD6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D89" w:rsidRPr="00E47BD6" w:rsidRDefault="00C94D89" w:rsidP="00E47B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BD6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D89" w:rsidRPr="00E47BD6" w:rsidRDefault="00C94D89" w:rsidP="006C4F6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BD6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C94D89" w:rsidRPr="00E47BD6" w:rsidTr="00315DFD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D89" w:rsidRPr="00E47BD6" w:rsidRDefault="00E47BD6" w:rsidP="00E47B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BD6"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D89" w:rsidRPr="00E47BD6" w:rsidRDefault="00E47BD6" w:rsidP="00E47BD6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BD6"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D89" w:rsidRPr="00E47BD6" w:rsidRDefault="00E47BD6" w:rsidP="00DA3A5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7BD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     2.02.05.06.022 </w:t>
            </w:r>
          </w:p>
        </w:tc>
      </w:tr>
    </w:tbl>
    <w:p w:rsidR="005D2585" w:rsidRPr="00E47BD6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5D2585" w:rsidRPr="00302DF8" w:rsidRDefault="0071308B" w:rsidP="008F32C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8F32C1" w:rsidRPr="00302DF8" w:rsidRDefault="008F32C1" w:rsidP="008F32C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845901" w:rsidRPr="00302DF8" w:rsidRDefault="00BB05BF" w:rsidP="007F35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Geleneksel Yöre Tavırları </w:t>
      </w:r>
      <w:r w:rsidR="00845901"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>ve Tezenesiz Çalma Tekniklerinin Bağlama Çalgısında Yorumlanması Kursu</w:t>
      </w:r>
    </w:p>
    <w:bookmarkEnd w:id="0"/>
    <w:p w:rsidR="007F3547" w:rsidRPr="00302DF8" w:rsidRDefault="007F3547" w:rsidP="007F35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302DF8" w:rsidRDefault="0071308B" w:rsidP="008F32C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AF0DCB" w:rsidRPr="00302DF8" w:rsidRDefault="00AF0DCB" w:rsidP="00AF0D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986513" w:rsidRPr="00302DF8" w:rsidRDefault="00DA3A51" w:rsidP="007F35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okul ve kurumlarda görev yapan </w:t>
      </w:r>
      <w:r w:rsidR="00AF0DCB"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AF0DCB"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>(Bağlama) öğretmenlerinin “Geleneksel Yöre Tavırları ve Tezenesiz Çalma Tekniklerinin Bağlama Çalgısında Yorumlanması” konusunda bilgi ve becerilerini artırmak amacıyla düzenlenmiştir. Bu faaliyeti başarı ile tamamlayan her kursiyer;</w:t>
      </w:r>
    </w:p>
    <w:p w:rsidR="007F3547" w:rsidRPr="00302DF8" w:rsidRDefault="007F3547" w:rsidP="007F35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AC3DB0" w:rsidRPr="00302DF8" w:rsidRDefault="00AC3DB0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yöre tavırları </w:t>
      </w:r>
      <w:r w:rsidR="00FD58D5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hakkında 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>bilgi sahibi olur.</w:t>
      </w:r>
    </w:p>
    <w:p w:rsidR="00AC3DB0" w:rsidRPr="00302DF8" w:rsidRDefault="00AC3DB0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F</w:t>
      </w:r>
      <w:r w:rsidR="001427C4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arklı yörelerdeki </w:t>
      </w:r>
      <w:r w:rsidR="00302DF8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icra tekniklerini </w:t>
      </w: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bağlamada 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>yorumlar.</w:t>
      </w:r>
    </w:p>
    <w:p w:rsidR="00EF7796" w:rsidRPr="00302DF8" w:rsidRDefault="00013D58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Bozuk Düzeni, Bağlama Düzeni,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Misket Düzeni, Müstezat Düzeninde uygulamalar yapar.</w:t>
      </w:r>
    </w:p>
    <w:p w:rsidR="00986513" w:rsidRPr="00302DF8" w:rsidRDefault="005A5DDA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986513" w:rsidRPr="00302DF8">
        <w:rPr>
          <w:rFonts w:ascii="Times New Roman" w:eastAsia="Times New Roman" w:hAnsi="Times New Roman"/>
          <w:sz w:val="24"/>
          <w:szCs w:val="24"/>
          <w:lang w:eastAsia="tr-TR"/>
        </w:rPr>
        <w:t>ezen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>esiz çalma tekniklerini uygular.</w:t>
      </w:r>
    </w:p>
    <w:p w:rsidR="005A5DDA" w:rsidRPr="00302DF8" w:rsidRDefault="000873BF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Parmak vurma, arpej, şelpe tekn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>iklerini uygular.</w:t>
      </w:r>
    </w:p>
    <w:p w:rsidR="00AC3DB0" w:rsidRPr="00302DF8" w:rsidRDefault="001D1F41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Tezen</w:t>
      </w:r>
      <w:r w:rsidR="001B2822" w:rsidRPr="00302DF8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li icrada s</w:t>
      </w:r>
      <w:r w:rsidR="00EF7796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ağ el ve sol el dengesinin kurulmasına yönelik </w:t>
      </w:r>
      <w:r w:rsidR="00986513" w:rsidRPr="00302DF8">
        <w:rPr>
          <w:rFonts w:ascii="Times New Roman" w:eastAsia="Times New Roman" w:hAnsi="Times New Roman"/>
          <w:sz w:val="24"/>
          <w:szCs w:val="24"/>
          <w:lang w:eastAsia="tr-TR"/>
        </w:rPr>
        <w:t>çalışmalar yapar.</w:t>
      </w:r>
    </w:p>
    <w:p w:rsidR="00DA3A51" w:rsidRPr="00302DF8" w:rsidRDefault="00DA3A51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Tezenesiz icrada sağ el ve sol el dengesinin kurulmasına yönelik çalışmalar yapar.</w:t>
      </w:r>
    </w:p>
    <w:p w:rsidR="00845901" w:rsidRPr="00302DF8" w:rsidRDefault="001D1F41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Bağlama müziğine ilişkin farklı notasyon teknikleri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>ni açıklar.</w:t>
      </w: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EC2A84" w:rsidRPr="00302DF8" w:rsidRDefault="00AC3DB0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Farklı bağlama türlerinin bir arada icrasına</w:t>
      </w:r>
      <w:r w:rsidR="00BD21B3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dönük </w:t>
      </w:r>
      <w:r w:rsidR="00986513" w:rsidRPr="00302DF8">
        <w:rPr>
          <w:rFonts w:ascii="Times New Roman" w:eastAsia="Times New Roman" w:hAnsi="Times New Roman"/>
          <w:sz w:val="24"/>
          <w:szCs w:val="24"/>
          <w:lang w:eastAsia="tr-TR"/>
        </w:rPr>
        <w:t>uygulamalar yapar.</w:t>
      </w: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C713D9" w:rsidRPr="00302DF8" w:rsidRDefault="00C713D9" w:rsidP="007F354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DA3A51" w:rsidRPr="00302DF8" w:rsidRDefault="00DA3A51" w:rsidP="00C71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A3A51" w:rsidRPr="00302DF8" w:rsidRDefault="00DA3A51" w:rsidP="00C713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713D9" w:rsidRPr="00302DF8" w:rsidRDefault="00C713D9" w:rsidP="00C71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02D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302DF8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302D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C713D9" w:rsidRPr="00302DF8" w:rsidRDefault="00C713D9" w:rsidP="00C713D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713D9" w:rsidRPr="00302DF8" w:rsidRDefault="00C713D9" w:rsidP="00C713D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Bl. Eğitim Öğretimi Planlama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713D9" w:rsidRPr="00302DF8" w:rsidRDefault="00DA3A51" w:rsidP="00C713D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C713D9" w:rsidRPr="00302DF8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713D9" w:rsidRPr="00302DF8" w:rsidRDefault="00C713D9" w:rsidP="00C71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C713D9" w:rsidRPr="00302DF8" w:rsidRDefault="00C713D9" w:rsidP="00C713D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C713D9" w:rsidRPr="00302DF8" w:rsidRDefault="00C713D9" w:rsidP="00C713D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C713D9" w:rsidRPr="00302DF8" w:rsidRDefault="00C713D9" w:rsidP="00C71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02DF8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C713D9" w:rsidRPr="00302DF8" w:rsidRDefault="00C713D9" w:rsidP="00C713D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951A4" w:rsidRPr="00302DF8" w:rsidRDefault="00DA3A51" w:rsidP="007F35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okul ve kurumlarda görev yapan </w:t>
      </w:r>
      <w:r w:rsidR="00C713D9"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C713D9" w:rsidRPr="00302DF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(Bağlama) </w:t>
      </w:r>
      <w:r w:rsidR="00C713D9" w:rsidRPr="00302D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öğretmenleri</w:t>
      </w:r>
    </w:p>
    <w:p w:rsidR="007F3547" w:rsidRPr="00302DF8" w:rsidRDefault="007F3547" w:rsidP="007F35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C713D9" w:rsidRPr="00302DF8" w:rsidRDefault="0071308B" w:rsidP="007F354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UYGULAMASI İLE İLGİLİ AÇIKLAMALAR</w:t>
      </w:r>
    </w:p>
    <w:p w:rsidR="007F3547" w:rsidRPr="00302DF8" w:rsidRDefault="007F3547" w:rsidP="007F354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C713D9" w:rsidRPr="00302DF8" w:rsidRDefault="00C713D9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Eğitim görevlisi olarak, Bağlama eğitimi veren öğretim üyeleri ya da bu konuda hizmet içi eğitimler veren eğitmenler / öğretmenler görevlendirilecektir.</w:t>
      </w:r>
    </w:p>
    <w:p w:rsidR="00C713D9" w:rsidRPr="00302DF8" w:rsidRDefault="00C713D9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DA3A51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30 kişiyi geçmeyecek şekilde oluşturulacaktır.</w:t>
      </w:r>
    </w:p>
    <w:p w:rsidR="00C713D9" w:rsidRPr="00302DF8" w:rsidRDefault="00DA3A51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151555">
        <w:rPr>
          <w:rFonts w:ascii="Times New Roman" w:eastAsia="Times New Roman" w:hAnsi="Times New Roman"/>
          <w:sz w:val="24"/>
          <w:szCs w:val="24"/>
          <w:lang w:eastAsia="tr-TR"/>
        </w:rPr>
        <w:t>erkezî/mahallî olarak düzenlenecektir.</w:t>
      </w:r>
    </w:p>
    <w:p w:rsidR="00C713D9" w:rsidRPr="00302DF8" w:rsidRDefault="00DA3A51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Eğitim</w:t>
      </w:r>
      <w:r w:rsidR="00C713D9"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internet bağlantılı bilgisayar, projeksiyon cihazı, eğitimsel donanım, notalar ve nota sehpaları olan eğitim ortamında gerçekleştirilecektir.</w:t>
      </w:r>
    </w:p>
    <w:p w:rsidR="00C713D9" w:rsidRPr="00302DF8" w:rsidRDefault="00C713D9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C713D9" w:rsidRPr="00302DF8" w:rsidRDefault="00C713D9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C713D9" w:rsidRPr="00302DF8" w:rsidRDefault="00C713D9" w:rsidP="00C713D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377FF3" w:rsidRPr="00302DF8" w:rsidRDefault="00C713D9" w:rsidP="00DA3A51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377FF3" w:rsidRPr="00302DF8" w:rsidRDefault="00377FF3" w:rsidP="007F3547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521F" w:rsidRPr="00302DF8" w:rsidRDefault="0071308B" w:rsidP="008F32C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8F32C1" w:rsidRPr="00302DF8" w:rsidRDefault="008F32C1" w:rsidP="008F32C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302DF8" w:rsidRDefault="0071308B" w:rsidP="008F32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0"/>
        <w:gridCol w:w="1848"/>
      </w:tblGrid>
      <w:tr w:rsidR="005D2585" w:rsidRPr="00302DF8" w:rsidTr="00332DCB">
        <w:trPr>
          <w:trHeight w:val="438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71308B" w:rsidP="000F3C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02DF8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365170" w:rsidP="000F3CC7">
            <w:pPr>
              <w:pStyle w:val="Balk2"/>
              <w:rPr>
                <w:b/>
                <w:sz w:val="24"/>
                <w:szCs w:val="24"/>
              </w:rPr>
            </w:pPr>
            <w:r w:rsidRPr="00302DF8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302DF8" w:rsidTr="00332DCB">
        <w:trPr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3DF" w:rsidRPr="00302DF8" w:rsidRDefault="00DD03DF" w:rsidP="000F3CC7">
            <w:pPr>
              <w:pStyle w:val="AralkYok"/>
              <w:rPr>
                <w:sz w:val="24"/>
              </w:rPr>
            </w:pPr>
            <w:r w:rsidRPr="00302DF8">
              <w:rPr>
                <w:rFonts w:eastAsia="MS Mincho"/>
                <w:b/>
                <w:sz w:val="24"/>
              </w:rPr>
              <w:t>Bağlamada</w:t>
            </w:r>
            <w:r w:rsidRPr="00302DF8">
              <w:rPr>
                <w:b/>
                <w:sz w:val="24"/>
              </w:rPr>
              <w:t xml:space="preserve"> Geleneksel Teknikler</w:t>
            </w:r>
          </w:p>
          <w:p w:rsidR="004951A4" w:rsidRPr="00302DF8" w:rsidRDefault="004951A4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Geleneksel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Yöre Tavırları Hakkında Bilgi Verilmesi</w:t>
            </w:r>
          </w:p>
          <w:p w:rsidR="004951A4" w:rsidRPr="00302DF8" w:rsidRDefault="004951A4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Farklı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Yörelerdeki Geleneksel İcra Tekniklerinin Bağlamada Yorumlanmasına İlişkin Uygulamalar Yapılması</w:t>
            </w:r>
          </w:p>
          <w:p w:rsidR="005D2585" w:rsidRPr="00302DF8" w:rsidRDefault="004951A4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>Bozuk Düzeni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r w:rsidRPr="00302DF8">
              <w:rPr>
                <w:rFonts w:eastAsia="Calibri"/>
                <w:sz w:val="24"/>
                <w:lang w:val="en-US" w:eastAsia="en-US" w:bidi="en-US"/>
              </w:rPr>
              <w:t>Bağlama Düzeni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r w:rsidRPr="00302DF8">
              <w:rPr>
                <w:rFonts w:eastAsia="Calibri"/>
                <w:sz w:val="24"/>
                <w:lang w:val="en-US" w:eastAsia="en-US" w:bidi="en-US"/>
              </w:rPr>
              <w:t>Misket Düzeni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Müstezat Düzeni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Gibi Farklı Düzenlerde Pozisyon Uygulamalarının Geliştirilmesine Dönük Etüt ve Eser Çalışmaları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521F" w:rsidRPr="00302DF8" w:rsidRDefault="0065521F" w:rsidP="000F3CC7">
            <w:pPr>
              <w:pStyle w:val="AralkYok"/>
              <w:jc w:val="center"/>
              <w:rPr>
                <w:sz w:val="24"/>
              </w:rPr>
            </w:pPr>
          </w:p>
          <w:p w:rsidR="005D2585" w:rsidRPr="00302DF8" w:rsidRDefault="00962814" w:rsidP="000F3CC7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D2585" w:rsidRPr="00302DF8" w:rsidTr="00332DCB">
        <w:trPr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5AA" w:rsidRPr="00302DF8" w:rsidRDefault="00DD03DF" w:rsidP="000F3CC7">
            <w:pPr>
              <w:pStyle w:val="AralkYok"/>
              <w:rPr>
                <w:sz w:val="24"/>
              </w:rPr>
            </w:pPr>
            <w:r w:rsidRPr="00302DF8">
              <w:rPr>
                <w:b/>
                <w:sz w:val="24"/>
              </w:rPr>
              <w:t>Bağlamada Çağdaş Teknikler</w:t>
            </w:r>
          </w:p>
          <w:p w:rsidR="00D97ED6" w:rsidRPr="00302DF8" w:rsidRDefault="00D97ED6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>Teze</w:t>
            </w:r>
            <w:r w:rsidR="001A5DB7" w:rsidRPr="00302DF8">
              <w:rPr>
                <w:rFonts w:eastAsia="Calibri"/>
                <w:sz w:val="24"/>
                <w:lang w:val="en-US" w:eastAsia="en-US" w:bidi="en-US"/>
              </w:rPr>
              <w:t xml:space="preserve">nesiz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 xml:space="preserve">Çalma Teknikleri </w:t>
            </w:r>
          </w:p>
          <w:p w:rsidR="00D97ED6" w:rsidRPr="00302DF8" w:rsidRDefault="00D97ED6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Parmak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 xml:space="preserve">Vurma, Arpej, Şelpe vb. Tekniklerin Uygulanmasına Dönük Etüt ve Eserler  </w:t>
            </w:r>
          </w:p>
          <w:p w:rsidR="005D2585" w:rsidRPr="00302DF8" w:rsidRDefault="00D97ED6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>Tezen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e</w:t>
            </w: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li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ve Tezenesiz İcrada Sağ El ve Sol El Dengesinin Kurulmasına Yönelik Çalışmalar</w:t>
            </w:r>
            <w:r w:rsidR="00E708E9" w:rsidRPr="00302DF8">
              <w:rPr>
                <w:sz w:val="24"/>
              </w:rPr>
              <w:t xml:space="preserve"> 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521F" w:rsidRPr="00302DF8" w:rsidRDefault="0065521F" w:rsidP="000F3CC7">
            <w:pPr>
              <w:pStyle w:val="AralkYok"/>
              <w:jc w:val="center"/>
              <w:rPr>
                <w:sz w:val="24"/>
              </w:rPr>
            </w:pPr>
          </w:p>
          <w:p w:rsidR="005D2585" w:rsidRPr="00302DF8" w:rsidRDefault="00962814" w:rsidP="000F3CC7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D2585" w:rsidRPr="00302DF8" w:rsidTr="00332DCB">
        <w:trPr>
          <w:trHeight w:val="1231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3DF" w:rsidRPr="00302DF8" w:rsidRDefault="00DD03DF" w:rsidP="000F3CC7">
            <w:pPr>
              <w:pStyle w:val="AralkYok"/>
              <w:rPr>
                <w:sz w:val="24"/>
              </w:rPr>
            </w:pPr>
            <w:r w:rsidRPr="00302DF8">
              <w:rPr>
                <w:b/>
                <w:color w:val="222222"/>
                <w:sz w:val="24"/>
                <w:shd w:val="clear" w:color="auto" w:fill="FFFFFF"/>
              </w:rPr>
              <w:lastRenderedPageBreak/>
              <w:t>Bağlama Eğitimine Yenilikçi Bakış</w:t>
            </w:r>
          </w:p>
          <w:p w:rsidR="008913A4" w:rsidRPr="00302DF8" w:rsidRDefault="008913A4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Bağlama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Müziğine İlişkin Farklı Notasyon Teknikleri ve Farklı Edisyonlar</w:t>
            </w:r>
          </w:p>
          <w:p w:rsidR="005D2585" w:rsidRPr="00302DF8" w:rsidRDefault="003D1815" w:rsidP="000F3CC7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302DF8">
              <w:rPr>
                <w:rFonts w:eastAsia="Calibri"/>
                <w:sz w:val="24"/>
                <w:lang w:val="en-US" w:eastAsia="en-US" w:bidi="en-US"/>
              </w:rPr>
              <w:t xml:space="preserve">Farklı </w:t>
            </w:r>
            <w:r w:rsidR="00E708E9" w:rsidRPr="00302DF8">
              <w:rPr>
                <w:rFonts w:eastAsia="Calibri"/>
                <w:sz w:val="24"/>
                <w:lang w:val="en-US" w:eastAsia="en-US" w:bidi="en-US"/>
              </w:rPr>
              <w:t>Bağlama Türlerinin Bir Arada İcrasına Yönelik Uygulamalar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962814" w:rsidP="000F3CC7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D2585" w:rsidRPr="00302DF8" w:rsidTr="00332DCB">
        <w:trPr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DD03DF" w:rsidP="000F3CC7">
            <w:pPr>
              <w:pStyle w:val="AralkYok"/>
              <w:rPr>
                <w:b/>
                <w:sz w:val="24"/>
              </w:rPr>
            </w:pPr>
            <w:r w:rsidRPr="00302DF8">
              <w:rPr>
                <w:rFonts w:eastAsia="MS Mincho"/>
                <w:b/>
                <w:sz w:val="24"/>
              </w:rPr>
              <w:t xml:space="preserve">Ölçme ve </w:t>
            </w:r>
            <w:r w:rsidRPr="00302DF8">
              <w:rPr>
                <w:b/>
                <w:color w:val="222222"/>
                <w:sz w:val="24"/>
                <w:shd w:val="clear" w:color="auto" w:fill="FFFFFF"/>
              </w:rPr>
              <w:t>Değerlendirme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EF1BF9" w:rsidP="000F3CC7">
            <w:pPr>
              <w:pStyle w:val="AralkYok"/>
              <w:jc w:val="center"/>
              <w:rPr>
                <w:sz w:val="24"/>
              </w:rPr>
            </w:pPr>
            <w:r w:rsidRPr="00302DF8">
              <w:rPr>
                <w:sz w:val="24"/>
              </w:rPr>
              <w:t>6</w:t>
            </w:r>
          </w:p>
        </w:tc>
      </w:tr>
      <w:tr w:rsidR="005D2585" w:rsidRPr="00302DF8" w:rsidTr="00332DCB">
        <w:trPr>
          <w:trHeight w:val="448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DD03DF" w:rsidP="000F3CC7">
            <w:pPr>
              <w:pStyle w:val="AralkYok"/>
              <w:rPr>
                <w:b/>
                <w:bCs/>
                <w:sz w:val="24"/>
              </w:rPr>
            </w:pPr>
            <w:r w:rsidRPr="00302DF8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02DF8" w:rsidRDefault="00EF1BF9" w:rsidP="000F3CC7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302DF8">
              <w:rPr>
                <w:b/>
                <w:sz w:val="24"/>
              </w:rPr>
              <w:t>30</w:t>
            </w:r>
          </w:p>
        </w:tc>
      </w:tr>
    </w:tbl>
    <w:p w:rsidR="005D2585" w:rsidRPr="00302DF8" w:rsidRDefault="005D258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FF0A36" w:rsidRPr="00302DF8" w:rsidRDefault="00FF0A36" w:rsidP="00FF0A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ÖĞRETİM YÖNTEM TEKNİK VE STRATEJİLERİ</w:t>
      </w:r>
    </w:p>
    <w:p w:rsidR="00FF0A36" w:rsidRPr="00302DF8" w:rsidRDefault="00FF0A36" w:rsidP="00FF0A3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F0A36" w:rsidRPr="00302DF8" w:rsidRDefault="00FF0A36" w:rsidP="00FF0A3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</w:t>
      </w:r>
      <w:r w:rsidR="00302DF8" w:rsidRPr="00302DF8">
        <w:rPr>
          <w:rFonts w:ascii="Times New Roman" w:eastAsia="Times New Roman" w:hAnsi="Times New Roman"/>
          <w:sz w:val="24"/>
          <w:szCs w:val="24"/>
          <w:lang w:eastAsia="tr-TR"/>
        </w:rPr>
        <w:t>ğitim yaklaşımıyla gerçekleştirilecektir.</w:t>
      </w:r>
    </w:p>
    <w:p w:rsidR="00FF0A36" w:rsidRPr="00302DF8" w:rsidRDefault="00FF0A36" w:rsidP="00FF0A3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FF0A36" w:rsidRPr="00302DF8" w:rsidRDefault="00FF0A36" w:rsidP="00FF0A3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FF0A36" w:rsidRPr="00302DF8" w:rsidRDefault="00FF0A36" w:rsidP="00FF0A3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F0A36" w:rsidRPr="00302DF8" w:rsidRDefault="00FF0A36" w:rsidP="00FF0A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ÖLÇME VE DEĞERLENDİRME</w:t>
      </w:r>
    </w:p>
    <w:p w:rsidR="00FF0A36" w:rsidRPr="00302DF8" w:rsidRDefault="00FF0A36" w:rsidP="00FF0A3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F0A36" w:rsidRPr="00302DF8" w:rsidRDefault="00FF0A36" w:rsidP="00FF0A3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302DF8" w:rsidRPr="00302DF8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302DF8" w:rsidRPr="00302DF8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302DF8" w:rsidRPr="00C75302" w:rsidRDefault="00FF0A36" w:rsidP="00C7530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02DF8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</w:t>
      </w:r>
      <w:r w:rsidR="00C75302">
        <w:rPr>
          <w:rFonts w:ascii="Times New Roman" w:eastAsia="Times New Roman" w:hAnsi="Times New Roman"/>
          <w:sz w:val="24"/>
          <w:szCs w:val="24"/>
          <w:lang w:eastAsia="tr-TR"/>
        </w:rPr>
        <w:t>gesi” (e-sertifika) verilecektir.</w:t>
      </w:r>
    </w:p>
    <w:p w:rsidR="00377FF3" w:rsidRDefault="00377FF3" w:rsidP="00C753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02DF8" w:rsidRPr="00302DF8" w:rsidRDefault="00302DF8" w:rsidP="00302DF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EA4462" w:rsidRPr="00DF6A47" w:rsidRDefault="0071308B" w:rsidP="008F164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DF6A47">
        <w:rPr>
          <w:rFonts w:ascii="Times New Roman" w:hAnsi="Times New Roman"/>
          <w:sz w:val="24"/>
          <w:szCs w:val="24"/>
        </w:rPr>
        <w:t xml:space="preserve"> </w:t>
      </w:r>
      <w:r w:rsidR="00EA4462" w:rsidRPr="00DF6A4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UYGULAMA</w:t>
      </w:r>
      <w:r w:rsidR="00EA4462" w:rsidRPr="00DF6A47">
        <w:rPr>
          <w:rFonts w:ascii="Times New Roman" w:hAnsi="Times New Roman"/>
          <w:b/>
          <w:sz w:val="24"/>
          <w:szCs w:val="24"/>
        </w:rPr>
        <w:t xml:space="preserve"> SINAVI DEĞERLENDİRME ÖLÇEĞİ</w:t>
      </w:r>
    </w:p>
    <w:p w:rsidR="00EA4462" w:rsidRPr="00DF6A47" w:rsidRDefault="00EA4462" w:rsidP="00EA4462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622"/>
        <w:gridCol w:w="1558"/>
      </w:tblGrid>
      <w:tr w:rsidR="00EA4462" w:rsidRPr="00DF6A47" w:rsidTr="000F3CC7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0F3CC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DF6A4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>Bağlama İcrasındaki Geleneksel İcra Teknikleri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>Bozuk Düzeni, Bağlama Düzeni, Misket Düzeni, Müstezat Düzeni Gibi Farklı Düzenlerde Pozisyon Uygulamaları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>Tezenesiz Çalma Teknikleri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 xml:space="preserve">Parmak Vurma, Arpej, Şelpe vb. Tekniklerin Uygulanmasına </w:t>
            </w:r>
          </w:p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>Dönük Etüt ve Eserler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 xml:space="preserve">Tezeneli ve Tezenesiz İcrada Sağ El ve Sol El Dengesinin Kurulmasına Yönelik Çalışmalar  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 xml:space="preserve">Bağlama Müziğine İlişkin Farklı Notasyon Teknikleri ve Farklı Edisyonlar  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>Farklı Bağlama Türlerinin Bir Arada İcrasına Yönelik Uygulamalar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DF6A47">
              <w:rPr>
                <w:rFonts w:ascii="Times New Roman" w:hAnsi="Times New Roman"/>
                <w:sz w:val="24"/>
                <w:szCs w:val="24"/>
              </w:rPr>
              <w:t xml:space="preserve">Çalışılan Eserlerin Analizi </w:t>
            </w:r>
          </w:p>
        </w:tc>
        <w:tc>
          <w:tcPr>
            <w:tcW w:w="1558" w:type="dxa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30</w:t>
            </w:r>
          </w:p>
        </w:tc>
      </w:tr>
      <w:tr w:rsidR="00EA4462" w:rsidRPr="00DF6A47" w:rsidTr="006C4F69">
        <w:trPr>
          <w:trHeight w:val="316"/>
        </w:trPr>
        <w:tc>
          <w:tcPr>
            <w:tcW w:w="7622" w:type="dxa"/>
            <w:shd w:val="clear" w:color="auto" w:fill="auto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EA4462" w:rsidRPr="00DF6A47" w:rsidRDefault="00EA4462" w:rsidP="006C4F6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F6A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EA4462" w:rsidRPr="00DF6A47" w:rsidRDefault="00EA4462" w:rsidP="00EA44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02DFB" w:rsidRPr="00DF6A47" w:rsidRDefault="00E02DFB" w:rsidP="00FF0A36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02DFB" w:rsidRPr="00DF6A47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DF6A47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DF6A47" w:rsidSect="0030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993" w:rsidRDefault="00587993" w:rsidP="005D2585">
      <w:pPr>
        <w:spacing w:after="0" w:line="240" w:lineRule="auto"/>
      </w:pPr>
      <w:r>
        <w:separator/>
      </w:r>
    </w:p>
  </w:endnote>
  <w:endnote w:type="continuationSeparator" w:id="0">
    <w:p w:rsidR="00587993" w:rsidRDefault="00587993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A51" w:rsidRDefault="00DA3A5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6739954"/>
      <w:docPartObj>
        <w:docPartGallery w:val="Page Numbers (Bottom of Page)"/>
        <w:docPartUnique/>
      </w:docPartObj>
    </w:sdtPr>
    <w:sdtEndPr/>
    <w:sdtContent>
      <w:p w:rsidR="00DA3A51" w:rsidRDefault="000D435F">
        <w:pPr>
          <w:pStyle w:val="Altbilgi"/>
          <w:jc w:val="center"/>
        </w:pPr>
        <w:r>
          <w:fldChar w:fldCharType="begin"/>
        </w:r>
        <w:r w:rsidR="00DA3A51">
          <w:instrText>PAGE   \* MERGEFORMAT</w:instrText>
        </w:r>
        <w:r>
          <w:fldChar w:fldCharType="separate"/>
        </w:r>
        <w:r w:rsidR="00754FC8">
          <w:rPr>
            <w:noProof/>
          </w:rPr>
          <w:t>3</w:t>
        </w:r>
        <w:r>
          <w:fldChar w:fldCharType="end"/>
        </w:r>
      </w:p>
    </w:sdtContent>
  </w:sdt>
  <w:p w:rsidR="00E16E31" w:rsidRDefault="00E16E31" w:rsidP="005819BC">
    <w:pPr>
      <w:pStyle w:val="Altbilgi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A51" w:rsidRDefault="00DA3A5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993" w:rsidRDefault="00587993" w:rsidP="005D2585">
      <w:pPr>
        <w:spacing w:after="0" w:line="240" w:lineRule="auto"/>
      </w:pPr>
      <w:r>
        <w:separator/>
      </w:r>
    </w:p>
  </w:footnote>
  <w:footnote w:type="continuationSeparator" w:id="0">
    <w:p w:rsidR="00587993" w:rsidRDefault="00587993" w:rsidP="005D2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A51" w:rsidRDefault="00DA3A5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A51" w:rsidRDefault="00DA3A5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A51" w:rsidRDefault="00DA3A5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D075D"/>
    <w:multiLevelType w:val="hybridMultilevel"/>
    <w:tmpl w:val="1BF04DAE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586584"/>
    <w:multiLevelType w:val="hybridMultilevel"/>
    <w:tmpl w:val="D39A5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7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3D58"/>
    <w:rsid w:val="00061FB1"/>
    <w:rsid w:val="00072A63"/>
    <w:rsid w:val="000873BF"/>
    <w:rsid w:val="000A128C"/>
    <w:rsid w:val="000C4652"/>
    <w:rsid w:val="000D435F"/>
    <w:rsid w:val="000E21D8"/>
    <w:rsid w:val="000E2704"/>
    <w:rsid w:val="000F3CC7"/>
    <w:rsid w:val="001047A2"/>
    <w:rsid w:val="00104E1B"/>
    <w:rsid w:val="0012004C"/>
    <w:rsid w:val="00120594"/>
    <w:rsid w:val="001427C4"/>
    <w:rsid w:val="00151555"/>
    <w:rsid w:val="001A5DB7"/>
    <w:rsid w:val="001B2822"/>
    <w:rsid w:val="001D1F41"/>
    <w:rsid w:val="001F0E13"/>
    <w:rsid w:val="002058FA"/>
    <w:rsid w:val="002430F3"/>
    <w:rsid w:val="002444F7"/>
    <w:rsid w:val="00286229"/>
    <w:rsid w:val="002978C7"/>
    <w:rsid w:val="002A6812"/>
    <w:rsid w:val="002D7941"/>
    <w:rsid w:val="002E5968"/>
    <w:rsid w:val="00302DF8"/>
    <w:rsid w:val="003110F0"/>
    <w:rsid w:val="00315DFD"/>
    <w:rsid w:val="00330593"/>
    <w:rsid w:val="00332DCB"/>
    <w:rsid w:val="00365170"/>
    <w:rsid w:val="00377FF3"/>
    <w:rsid w:val="00386509"/>
    <w:rsid w:val="003C6413"/>
    <w:rsid w:val="003D1815"/>
    <w:rsid w:val="00435C78"/>
    <w:rsid w:val="00437412"/>
    <w:rsid w:val="004725AA"/>
    <w:rsid w:val="00486A18"/>
    <w:rsid w:val="004951A4"/>
    <w:rsid w:val="004E343F"/>
    <w:rsid w:val="004E3EB5"/>
    <w:rsid w:val="0051652C"/>
    <w:rsid w:val="00534CA4"/>
    <w:rsid w:val="005819BC"/>
    <w:rsid w:val="00587993"/>
    <w:rsid w:val="005A5DDA"/>
    <w:rsid w:val="005B791F"/>
    <w:rsid w:val="005C22EE"/>
    <w:rsid w:val="005D2585"/>
    <w:rsid w:val="005E7B9D"/>
    <w:rsid w:val="005F005F"/>
    <w:rsid w:val="006049F4"/>
    <w:rsid w:val="00616045"/>
    <w:rsid w:val="006274A2"/>
    <w:rsid w:val="0065521F"/>
    <w:rsid w:val="00684AC9"/>
    <w:rsid w:val="0068685B"/>
    <w:rsid w:val="006A5C17"/>
    <w:rsid w:val="006C1C7A"/>
    <w:rsid w:val="006D70B9"/>
    <w:rsid w:val="0071308B"/>
    <w:rsid w:val="00754FC8"/>
    <w:rsid w:val="007666A0"/>
    <w:rsid w:val="0077639A"/>
    <w:rsid w:val="00783E22"/>
    <w:rsid w:val="00784B49"/>
    <w:rsid w:val="007C5844"/>
    <w:rsid w:val="007F3547"/>
    <w:rsid w:val="007F4DA3"/>
    <w:rsid w:val="007F6B3F"/>
    <w:rsid w:val="00805F1E"/>
    <w:rsid w:val="00807479"/>
    <w:rsid w:val="008210BC"/>
    <w:rsid w:val="00825E86"/>
    <w:rsid w:val="00845901"/>
    <w:rsid w:val="00852B8F"/>
    <w:rsid w:val="00856C9E"/>
    <w:rsid w:val="00866C1B"/>
    <w:rsid w:val="00867D91"/>
    <w:rsid w:val="00880A05"/>
    <w:rsid w:val="008913A4"/>
    <w:rsid w:val="008B0C7F"/>
    <w:rsid w:val="008D63F7"/>
    <w:rsid w:val="008F0A1A"/>
    <w:rsid w:val="008F1641"/>
    <w:rsid w:val="008F32C1"/>
    <w:rsid w:val="008F59CE"/>
    <w:rsid w:val="00957173"/>
    <w:rsid w:val="00962814"/>
    <w:rsid w:val="009803F2"/>
    <w:rsid w:val="00986513"/>
    <w:rsid w:val="00990FC8"/>
    <w:rsid w:val="00992D23"/>
    <w:rsid w:val="009C0DE4"/>
    <w:rsid w:val="00A572B8"/>
    <w:rsid w:val="00A727F3"/>
    <w:rsid w:val="00AC1DE6"/>
    <w:rsid w:val="00AC3DB0"/>
    <w:rsid w:val="00AF0DCB"/>
    <w:rsid w:val="00B1020B"/>
    <w:rsid w:val="00B11041"/>
    <w:rsid w:val="00B31DD3"/>
    <w:rsid w:val="00B96D44"/>
    <w:rsid w:val="00B9742D"/>
    <w:rsid w:val="00BA1281"/>
    <w:rsid w:val="00BB05BF"/>
    <w:rsid w:val="00BB1BAE"/>
    <w:rsid w:val="00BD02D2"/>
    <w:rsid w:val="00BD21B3"/>
    <w:rsid w:val="00BE01D6"/>
    <w:rsid w:val="00C01DEF"/>
    <w:rsid w:val="00C664EA"/>
    <w:rsid w:val="00C713D9"/>
    <w:rsid w:val="00C72577"/>
    <w:rsid w:val="00C75302"/>
    <w:rsid w:val="00C94D89"/>
    <w:rsid w:val="00CC2693"/>
    <w:rsid w:val="00CE011B"/>
    <w:rsid w:val="00D31A83"/>
    <w:rsid w:val="00D52F82"/>
    <w:rsid w:val="00D630D9"/>
    <w:rsid w:val="00D83D67"/>
    <w:rsid w:val="00D904C2"/>
    <w:rsid w:val="00D97ED6"/>
    <w:rsid w:val="00DA3A51"/>
    <w:rsid w:val="00DC002D"/>
    <w:rsid w:val="00DD03DF"/>
    <w:rsid w:val="00DF6A47"/>
    <w:rsid w:val="00E02DFB"/>
    <w:rsid w:val="00E07BD6"/>
    <w:rsid w:val="00E16E31"/>
    <w:rsid w:val="00E47BD6"/>
    <w:rsid w:val="00E708E9"/>
    <w:rsid w:val="00E733C1"/>
    <w:rsid w:val="00EA4462"/>
    <w:rsid w:val="00EA5179"/>
    <w:rsid w:val="00EB3630"/>
    <w:rsid w:val="00EB43C0"/>
    <w:rsid w:val="00EB492E"/>
    <w:rsid w:val="00EC2A84"/>
    <w:rsid w:val="00ED3564"/>
    <w:rsid w:val="00EF1BF9"/>
    <w:rsid w:val="00EF7796"/>
    <w:rsid w:val="00F25ABA"/>
    <w:rsid w:val="00F4542D"/>
    <w:rsid w:val="00F52F91"/>
    <w:rsid w:val="00F53189"/>
    <w:rsid w:val="00F6501B"/>
    <w:rsid w:val="00FD5804"/>
    <w:rsid w:val="00FD58D5"/>
    <w:rsid w:val="00FD7D4D"/>
    <w:rsid w:val="00FF0A36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C5C05-61DA-4208-8DE4-41A2DA0C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0F3C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13D58"/>
  </w:style>
  <w:style w:type="table" w:styleId="TabloKlavuzu">
    <w:name w:val="Table Grid"/>
    <w:basedOn w:val="NormalTablo"/>
    <w:uiPriority w:val="59"/>
    <w:rsid w:val="00EA4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1">
    <w:name w:val="Başlık 2 Char1"/>
    <w:basedOn w:val="VarsaylanParagrafYazTipi"/>
    <w:link w:val="Balk2"/>
    <w:rsid w:val="000F3CC7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AralkYok">
    <w:name w:val="No Spacing"/>
    <w:uiPriority w:val="1"/>
    <w:qFormat/>
    <w:rsid w:val="000F3CC7"/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581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5819BC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581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5819BC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1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D678D-EA32-42F2-8692-3110DCA4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2020-02-06T12:43:00Z</cp:lastPrinted>
  <dcterms:created xsi:type="dcterms:W3CDTF">2020-02-13T06:14:00Z</dcterms:created>
  <dcterms:modified xsi:type="dcterms:W3CDTF">2020-02-13T06:14:00Z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